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C8" w:rsidRPr="00877EC8" w:rsidRDefault="00877EC8" w:rsidP="00877EC8">
      <w:pPr>
        <w:pStyle w:val="Prrafodelista"/>
        <w:numPr>
          <w:ilvl w:val="0"/>
          <w:numId w:val="9"/>
        </w:numPr>
      </w:pPr>
      <w:r w:rsidRPr="00877EC8">
        <w:t xml:space="preserve">Desde la página web: </w:t>
      </w:r>
      <w:hyperlink r:id="rId6" w:history="1">
        <w:r w:rsidRPr="00877EC8">
          <w:rPr>
            <w:rStyle w:val="Hipervnculo"/>
          </w:rPr>
          <w:t>http://www.conicet.gov.ar/</w:t>
        </w:r>
      </w:hyperlink>
    </w:p>
    <w:p w:rsidR="003538F2" w:rsidRDefault="003538F2" w:rsidP="003538F2">
      <w:pPr>
        <w:ind w:left="360"/>
        <w:rPr>
          <w:u w:val="single"/>
        </w:rPr>
      </w:pPr>
      <w:r w:rsidRPr="003538F2">
        <w:t>Deberán entrar al link de vinculación tecnológica:</w:t>
      </w:r>
      <w:r>
        <w:t xml:space="preserve"> </w:t>
      </w:r>
      <w:hyperlink r:id="rId7" w:history="1">
        <w:r w:rsidRPr="00234936">
          <w:rPr>
            <w:rStyle w:val="Hipervnculo"/>
          </w:rPr>
          <w:t>http://vinculacion.conicet.gov.ar/</w:t>
        </w:r>
      </w:hyperlink>
    </w:p>
    <w:p w:rsidR="00877EC8" w:rsidRDefault="00877EC8" w:rsidP="003538F2">
      <w:pPr>
        <w:ind w:left="36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400040" cy="24225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culacion tecnologica lin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77D" w:rsidRDefault="00CD177D" w:rsidP="003538F2">
      <w:pPr>
        <w:ind w:left="360"/>
        <w:rPr>
          <w:u w:val="single"/>
        </w:rPr>
      </w:pPr>
    </w:p>
    <w:p w:rsidR="003538F2" w:rsidRPr="003538F2" w:rsidRDefault="00CD177D" w:rsidP="003538F2">
      <w:pPr>
        <w:ind w:left="360"/>
      </w:pPr>
      <w:r>
        <w:t>A</w:t>
      </w:r>
      <w:r w:rsidR="003538F2" w:rsidRPr="003538F2">
        <w:t>bajo a mano derecha aparecerá este link</w:t>
      </w:r>
    </w:p>
    <w:p w:rsidR="003538F2" w:rsidRDefault="003538F2" w:rsidP="003538F2">
      <w:pPr>
        <w:ind w:left="36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905125" cy="1592747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culacion para investigado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233" cy="159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77D" w:rsidRDefault="00CD177D" w:rsidP="003538F2">
      <w:pPr>
        <w:ind w:left="360"/>
        <w:rPr>
          <w:u w:val="single"/>
        </w:rPr>
      </w:pPr>
    </w:p>
    <w:p w:rsidR="003538F2" w:rsidRDefault="00877EC8" w:rsidP="003538F2">
      <w:pPr>
        <w:ind w:left="360"/>
      </w:pPr>
      <w:r>
        <w:t>Se deberá parar</w:t>
      </w:r>
      <w:r w:rsidR="003538F2" w:rsidRPr="003538F2">
        <w:t xml:space="preserve"> encima </w:t>
      </w:r>
      <w:r>
        <w:t xml:space="preserve">de </w:t>
      </w:r>
      <w:r w:rsidR="003538F2">
        <w:t>“proteja su invención”</w:t>
      </w:r>
      <w:r>
        <w:t xml:space="preserve"> y</w:t>
      </w:r>
      <w:r w:rsidR="00CD177D">
        <w:t xml:space="preserve"> deberá </w:t>
      </w:r>
      <w:r>
        <w:t xml:space="preserve"> </w:t>
      </w:r>
      <w:proofErr w:type="spellStart"/>
      <w:r>
        <w:t>clickear</w:t>
      </w:r>
      <w:proofErr w:type="spellEnd"/>
      <w:r>
        <w:t xml:space="preserve"> ahí</w:t>
      </w:r>
      <w:r w:rsidR="003538F2">
        <w:t>:</w:t>
      </w:r>
    </w:p>
    <w:p w:rsidR="003538F2" w:rsidRDefault="003538F2" w:rsidP="003538F2">
      <w:pPr>
        <w:ind w:left="360"/>
      </w:pPr>
      <w:r>
        <w:rPr>
          <w:noProof/>
        </w:rPr>
        <w:drawing>
          <wp:inline distT="0" distB="0" distL="0" distR="0">
            <wp:extent cx="2905125" cy="160657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ja su invenc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0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96" w:rsidRDefault="00812F96">
      <w:r>
        <w:rPr>
          <w:noProof/>
        </w:rPr>
        <w:lastRenderedPageBreak/>
        <w:drawing>
          <wp:inline distT="0" distB="0" distL="0" distR="0">
            <wp:extent cx="3781425" cy="19402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25" cy="194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96" w:rsidRDefault="00A131E9">
      <w:r>
        <w:t xml:space="preserve">2) Aparece una pantalla para poner el usuario y contraseña.  Si no está registrado deberá registrarse en la intranet. Todo becario, </w:t>
      </w:r>
      <w:proofErr w:type="spellStart"/>
      <w:r>
        <w:t>cpa</w:t>
      </w:r>
      <w:proofErr w:type="spellEnd"/>
      <w:r>
        <w:t xml:space="preserve"> y </w:t>
      </w:r>
      <w:proofErr w:type="spellStart"/>
      <w:r>
        <w:t>cic</w:t>
      </w:r>
      <w:proofErr w:type="spellEnd"/>
      <w:r>
        <w:t xml:space="preserve"> tienen usuario de intranet.</w:t>
      </w:r>
    </w:p>
    <w:p w:rsidR="00812F96" w:rsidRDefault="00A131E9">
      <w:r>
        <w:rPr>
          <w:noProof/>
        </w:rPr>
        <w:drawing>
          <wp:inline distT="0" distB="0" distL="0" distR="0">
            <wp:extent cx="5400040" cy="3340579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E9" w:rsidRDefault="00A131E9">
      <w:r>
        <w:t xml:space="preserve">3) aparece la entrada a menú Vinculación Tecnológica Persona. </w:t>
      </w:r>
    </w:p>
    <w:p w:rsidR="00812F96" w:rsidRDefault="00812F96">
      <w:r>
        <w:rPr>
          <w:noProof/>
        </w:rPr>
        <w:drawing>
          <wp:inline distT="0" distB="0" distL="0" distR="0">
            <wp:extent cx="5400040" cy="1339699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3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AD" w:rsidRDefault="00A131E9">
      <w:r>
        <w:t>4) Ingresa al SVT, con la siguiente vista:</w:t>
      </w:r>
    </w:p>
    <w:p w:rsidR="006E51AD" w:rsidRDefault="006E51AD">
      <w:r>
        <w:rPr>
          <w:noProof/>
        </w:rPr>
        <w:lastRenderedPageBreak/>
        <w:drawing>
          <wp:inline distT="0" distB="0" distL="0" distR="0">
            <wp:extent cx="5400040" cy="1801667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E9" w:rsidRDefault="00A131E9">
      <w:r>
        <w:t xml:space="preserve">5) </w:t>
      </w:r>
      <w:proofErr w:type="spellStart"/>
      <w:r w:rsidR="00CD177D">
        <w:t>Clickear</w:t>
      </w:r>
      <w:proofErr w:type="spellEnd"/>
      <w:r w:rsidR="00CD177D">
        <w:t xml:space="preserve"> en FDI/Registro.</w:t>
      </w:r>
    </w:p>
    <w:p w:rsidR="00A131E9" w:rsidRDefault="00A131E9" w:rsidP="00A131E9">
      <w:pPr>
        <w:autoSpaceDE w:val="0"/>
        <w:autoSpaceDN w:val="0"/>
        <w:adjustRightInd w:val="0"/>
        <w:jc w:val="both"/>
        <w:rPr>
          <w:rFonts w:ascii="Verdana" w:hAnsi="Verdana" w:cs="Arial"/>
          <w:b/>
          <w:u w:val="single"/>
        </w:rPr>
      </w:pPr>
    </w:p>
    <w:p w:rsidR="00CD177D" w:rsidRDefault="00CD177D" w:rsidP="00CD177D">
      <w:bookmarkStart w:id="0" w:name="_GoBack"/>
      <w:bookmarkEnd w:id="0"/>
    </w:p>
    <w:p w:rsidR="00CD177D" w:rsidRPr="003B1EF2" w:rsidRDefault="00CD177D" w:rsidP="00CD177D"/>
    <w:sectPr w:rsidR="00CD177D" w:rsidRPr="003B1EF2" w:rsidSect="003E1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D1C"/>
    <w:multiLevelType w:val="hybridMultilevel"/>
    <w:tmpl w:val="15BAF2C4"/>
    <w:lvl w:ilvl="0" w:tplc="CB5AD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B1D47"/>
    <w:multiLevelType w:val="hybridMultilevel"/>
    <w:tmpl w:val="D59EC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C7065"/>
    <w:multiLevelType w:val="hybridMultilevel"/>
    <w:tmpl w:val="56BA84F0"/>
    <w:lvl w:ilvl="0" w:tplc="CB5A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31D0B"/>
    <w:multiLevelType w:val="hybridMultilevel"/>
    <w:tmpl w:val="DEC6EE7E"/>
    <w:lvl w:ilvl="0" w:tplc="CB5A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04138"/>
    <w:multiLevelType w:val="hybridMultilevel"/>
    <w:tmpl w:val="8AEE4E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32FC5"/>
    <w:multiLevelType w:val="hybridMultilevel"/>
    <w:tmpl w:val="9E06C820"/>
    <w:lvl w:ilvl="0" w:tplc="CB5A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C0410"/>
    <w:multiLevelType w:val="hybridMultilevel"/>
    <w:tmpl w:val="DEE489B0"/>
    <w:lvl w:ilvl="0" w:tplc="CB5A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4480B"/>
    <w:multiLevelType w:val="hybridMultilevel"/>
    <w:tmpl w:val="4FFE3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D1163"/>
    <w:multiLevelType w:val="multilevel"/>
    <w:tmpl w:val="E23816A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96"/>
    <w:rsid w:val="00081544"/>
    <w:rsid w:val="003538F2"/>
    <w:rsid w:val="003E1540"/>
    <w:rsid w:val="006E51AD"/>
    <w:rsid w:val="00812F96"/>
    <w:rsid w:val="00877EC8"/>
    <w:rsid w:val="00892803"/>
    <w:rsid w:val="00A131E9"/>
    <w:rsid w:val="00B66C13"/>
    <w:rsid w:val="00C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F96"/>
    <w:rPr>
      <w:rFonts w:ascii="Tahoma" w:hAnsi="Tahoma" w:cs="Tahoma"/>
      <w:sz w:val="16"/>
      <w:szCs w:val="16"/>
    </w:rPr>
  </w:style>
  <w:style w:type="character" w:customStyle="1" w:styleId="datoobligatorio">
    <w:name w:val="dato_obligatorio"/>
    <w:basedOn w:val="Fuentedeprrafopredeter"/>
    <w:rsid w:val="00A131E9"/>
  </w:style>
  <w:style w:type="paragraph" w:styleId="Prrafodelista">
    <w:name w:val="List Paragraph"/>
    <w:basedOn w:val="Normal"/>
    <w:uiPriority w:val="34"/>
    <w:qFormat/>
    <w:rsid w:val="003538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3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F96"/>
    <w:rPr>
      <w:rFonts w:ascii="Tahoma" w:hAnsi="Tahoma" w:cs="Tahoma"/>
      <w:sz w:val="16"/>
      <w:szCs w:val="16"/>
    </w:rPr>
  </w:style>
  <w:style w:type="character" w:customStyle="1" w:styleId="datoobligatorio">
    <w:name w:val="dato_obligatorio"/>
    <w:basedOn w:val="Fuentedeprrafopredeter"/>
    <w:rsid w:val="00A131E9"/>
  </w:style>
  <w:style w:type="paragraph" w:styleId="Prrafodelista">
    <w:name w:val="List Paragraph"/>
    <w:basedOn w:val="Normal"/>
    <w:uiPriority w:val="34"/>
    <w:qFormat/>
    <w:rsid w:val="003538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3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vinculacion.conicet.gov.ar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icet.gov.ar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voliveros</dc:creator>
  <cp:lastModifiedBy>Anabella Yasmin Ribolzi</cp:lastModifiedBy>
  <cp:revision>2</cp:revision>
  <dcterms:created xsi:type="dcterms:W3CDTF">2016-03-21T17:27:00Z</dcterms:created>
  <dcterms:modified xsi:type="dcterms:W3CDTF">2016-03-21T17:27:00Z</dcterms:modified>
</cp:coreProperties>
</file>